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6D" w:rsidRDefault="003C7C6D" w:rsidP="003C7C6D">
      <w:pPr>
        <w:ind w:left="360"/>
        <w:rPr>
          <w:rFonts w:ascii="Century Gothic" w:hAnsi="Century Gothic"/>
        </w:rPr>
      </w:pPr>
    </w:p>
    <w:p w:rsidR="003C7C6D" w:rsidRDefault="003C7C6D" w:rsidP="003C7C6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Ohio Digital Network Media Guide Contents</w:t>
      </w:r>
    </w:p>
    <w:p w:rsidR="003C7C6D" w:rsidRPr="003C7C6D" w:rsidRDefault="004608EB" w:rsidP="000F75AD">
      <w:pPr>
        <w:pStyle w:val="ListParagraph"/>
        <w:numPr>
          <w:ilvl w:val="0"/>
          <w:numId w:val="1"/>
        </w:numPr>
        <w:ind w:left="1080"/>
        <w:rPr>
          <w:sz w:val="22"/>
        </w:rPr>
      </w:pPr>
      <w:r>
        <w:rPr>
          <w:sz w:val="22"/>
        </w:rPr>
        <w:t>Support</w:t>
      </w:r>
      <w:r w:rsidR="003C7C6D" w:rsidRPr="003C7C6D">
        <w:rPr>
          <w:sz w:val="22"/>
        </w:rPr>
        <w:t xml:space="preserve"> statement</w:t>
      </w:r>
    </w:p>
    <w:p w:rsidR="003C7C6D" w:rsidRDefault="003C7C6D" w:rsidP="003C7C6D">
      <w:pPr>
        <w:pStyle w:val="ListParagraph"/>
        <w:numPr>
          <w:ilvl w:val="0"/>
          <w:numId w:val="1"/>
        </w:numPr>
        <w:ind w:left="1080"/>
        <w:rPr>
          <w:sz w:val="22"/>
        </w:rPr>
      </w:pPr>
      <w:r>
        <w:rPr>
          <w:sz w:val="22"/>
        </w:rPr>
        <w:t xml:space="preserve">ODN Logos </w:t>
      </w:r>
      <w:r w:rsidR="00C860E6">
        <w:rPr>
          <w:sz w:val="22"/>
        </w:rPr>
        <w:t>&amp; Brand Standards</w:t>
      </w:r>
    </w:p>
    <w:p w:rsidR="003C7C6D" w:rsidRDefault="00C860E6" w:rsidP="00014B58">
      <w:pPr>
        <w:pStyle w:val="ListParagraph"/>
        <w:numPr>
          <w:ilvl w:val="1"/>
          <w:numId w:val="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Brand standard guide</w:t>
      </w:r>
      <w:bookmarkStart w:id="0" w:name="_GoBack"/>
      <w:bookmarkEnd w:id="0"/>
    </w:p>
    <w:p w:rsidR="00014B58" w:rsidRDefault="00014B58" w:rsidP="00014B58">
      <w:pPr>
        <w:pStyle w:val="ListParagraph"/>
        <w:numPr>
          <w:ilvl w:val="1"/>
          <w:numId w:val="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Full color and white only</w:t>
      </w:r>
    </w:p>
    <w:p w:rsidR="00C860E6" w:rsidRPr="00C860E6" w:rsidRDefault="00C860E6" w:rsidP="00014B58">
      <w:pPr>
        <w:pStyle w:val="ListParagraph"/>
        <w:numPr>
          <w:ilvl w:val="1"/>
          <w:numId w:val="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Formats</w:t>
      </w:r>
      <w:r w:rsidR="00C4204D">
        <w:rPr>
          <w:color w:val="000000" w:themeColor="text1"/>
          <w:sz w:val="22"/>
        </w:rPr>
        <w:t xml:space="preserve"> </w:t>
      </w:r>
    </w:p>
    <w:p w:rsidR="00C860E6" w:rsidRDefault="00C860E6" w:rsidP="00014B58">
      <w:pPr>
        <w:pStyle w:val="ListParagraph"/>
        <w:numPr>
          <w:ilvl w:val="2"/>
          <w:numId w:val="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JPG</w:t>
      </w:r>
    </w:p>
    <w:p w:rsidR="00C860E6" w:rsidRPr="00C860E6" w:rsidRDefault="00C860E6" w:rsidP="00014B58">
      <w:pPr>
        <w:pStyle w:val="ListParagraph"/>
        <w:numPr>
          <w:ilvl w:val="2"/>
          <w:numId w:val="3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PNG</w:t>
      </w:r>
    </w:p>
    <w:p w:rsidR="003C7C6D" w:rsidRPr="00C860E6" w:rsidRDefault="00C860E6" w:rsidP="00014B58">
      <w:pPr>
        <w:pStyle w:val="ListParagraph"/>
        <w:numPr>
          <w:ilvl w:val="1"/>
          <w:numId w:val="3"/>
        </w:numPr>
        <w:rPr>
          <w:sz w:val="22"/>
        </w:rPr>
      </w:pPr>
      <w:r>
        <w:rPr>
          <w:color w:val="000000" w:themeColor="text1"/>
          <w:sz w:val="22"/>
        </w:rPr>
        <w:t>Sizes</w:t>
      </w:r>
    </w:p>
    <w:p w:rsidR="00C860E6" w:rsidRPr="00C860E6" w:rsidRDefault="00C860E6" w:rsidP="00014B58">
      <w:pPr>
        <w:pStyle w:val="ListParagraph"/>
        <w:numPr>
          <w:ilvl w:val="2"/>
          <w:numId w:val="3"/>
        </w:numPr>
        <w:rPr>
          <w:sz w:val="22"/>
        </w:rPr>
      </w:pPr>
      <w:proofErr w:type="spellStart"/>
      <w:r>
        <w:rPr>
          <w:color w:val="000000" w:themeColor="text1"/>
          <w:sz w:val="22"/>
        </w:rPr>
        <w:t>XSM</w:t>
      </w:r>
      <w:proofErr w:type="spellEnd"/>
      <w:r>
        <w:rPr>
          <w:color w:val="000000" w:themeColor="text1"/>
          <w:sz w:val="22"/>
        </w:rPr>
        <w:t xml:space="preserve"> = 200 px X 158 px</w:t>
      </w:r>
    </w:p>
    <w:p w:rsidR="00C860E6" w:rsidRPr="00C860E6" w:rsidRDefault="00C860E6" w:rsidP="00014B58">
      <w:pPr>
        <w:pStyle w:val="ListParagraph"/>
        <w:numPr>
          <w:ilvl w:val="2"/>
          <w:numId w:val="3"/>
        </w:numPr>
        <w:rPr>
          <w:sz w:val="22"/>
        </w:rPr>
      </w:pPr>
      <w:r>
        <w:rPr>
          <w:color w:val="000000" w:themeColor="text1"/>
          <w:sz w:val="22"/>
        </w:rPr>
        <w:t>SM = 750 px X 594 px</w:t>
      </w:r>
    </w:p>
    <w:p w:rsidR="00C860E6" w:rsidRPr="00C860E6" w:rsidRDefault="00C860E6" w:rsidP="00014B58">
      <w:pPr>
        <w:pStyle w:val="ListParagraph"/>
        <w:numPr>
          <w:ilvl w:val="2"/>
          <w:numId w:val="3"/>
        </w:numPr>
        <w:rPr>
          <w:sz w:val="22"/>
        </w:rPr>
      </w:pPr>
      <w:r>
        <w:rPr>
          <w:color w:val="000000" w:themeColor="text1"/>
          <w:sz w:val="22"/>
        </w:rPr>
        <w:t>MED = 1584 px X 1250 px</w:t>
      </w:r>
    </w:p>
    <w:p w:rsidR="00C860E6" w:rsidRDefault="007C6397" w:rsidP="00014B58">
      <w:pPr>
        <w:pStyle w:val="ListParagraph"/>
        <w:numPr>
          <w:ilvl w:val="2"/>
          <w:numId w:val="3"/>
        </w:numPr>
        <w:rPr>
          <w:sz w:val="22"/>
        </w:rPr>
      </w:pPr>
      <w:r>
        <w:rPr>
          <w:color w:val="000000" w:themeColor="text1"/>
          <w:sz w:val="22"/>
        </w:rPr>
        <w:t>LARGE</w:t>
      </w:r>
      <w:r w:rsidR="00C860E6">
        <w:rPr>
          <w:color w:val="000000" w:themeColor="text1"/>
          <w:sz w:val="22"/>
        </w:rPr>
        <w:t xml:space="preserve"> = 4250 px X 3356 px</w:t>
      </w:r>
    </w:p>
    <w:p w:rsidR="00DD1E9E" w:rsidRPr="00DD1E9E" w:rsidRDefault="00E577E4" w:rsidP="00C4204D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 </w:t>
      </w:r>
      <w:r w:rsidR="00DD1E9E">
        <w:rPr>
          <w:sz w:val="22"/>
        </w:rPr>
        <w:t xml:space="preserve">DPLA Logos available at </w:t>
      </w:r>
      <w:hyperlink r:id="rId7" w:history="1">
        <w:r w:rsidR="00DD1E9E" w:rsidRPr="00DD1E9E">
          <w:rPr>
            <w:rStyle w:val="Hyperlink"/>
            <w:sz w:val="22"/>
          </w:rPr>
          <w:t>dp.la/info/get-involved/reps/outreach-materials/</w:t>
        </w:r>
      </w:hyperlink>
    </w:p>
    <w:p w:rsidR="003C7C6D" w:rsidRDefault="003C7C6D" w:rsidP="003C7C6D">
      <w:pPr>
        <w:pStyle w:val="ListParagraph"/>
        <w:numPr>
          <w:ilvl w:val="0"/>
          <w:numId w:val="1"/>
        </w:numPr>
        <w:ind w:left="1080"/>
        <w:rPr>
          <w:sz w:val="22"/>
        </w:rPr>
      </w:pPr>
      <w:r>
        <w:rPr>
          <w:sz w:val="22"/>
        </w:rPr>
        <w:t>Communi</w:t>
      </w:r>
      <w:r w:rsidR="00014B58">
        <w:rPr>
          <w:sz w:val="22"/>
        </w:rPr>
        <w:t xml:space="preserve">cations: </w:t>
      </w:r>
    </w:p>
    <w:p w:rsidR="003C7C6D" w:rsidRDefault="00014B58" w:rsidP="003C7C6D">
      <w:pPr>
        <w:pStyle w:val="ListParagraph"/>
        <w:numPr>
          <w:ilvl w:val="1"/>
          <w:numId w:val="1"/>
        </w:numPr>
        <w:ind w:left="1800"/>
        <w:rPr>
          <w:sz w:val="22"/>
        </w:rPr>
      </w:pPr>
      <w:r>
        <w:rPr>
          <w:color w:val="000000" w:themeColor="text1"/>
          <w:sz w:val="22"/>
        </w:rPr>
        <w:t>P</w:t>
      </w:r>
      <w:r w:rsidR="003C7C6D">
        <w:rPr>
          <w:sz w:val="22"/>
        </w:rPr>
        <w:t xml:space="preserve">ress release </w:t>
      </w:r>
      <w:r>
        <w:rPr>
          <w:sz w:val="22"/>
        </w:rPr>
        <w:t>template</w:t>
      </w:r>
    </w:p>
    <w:p w:rsidR="00DD1E9E" w:rsidRDefault="003C7C6D" w:rsidP="003C7C6D">
      <w:pPr>
        <w:pStyle w:val="ListParagraph"/>
        <w:numPr>
          <w:ilvl w:val="0"/>
          <w:numId w:val="1"/>
        </w:numPr>
        <w:ind w:left="1080"/>
        <w:rPr>
          <w:sz w:val="22"/>
        </w:rPr>
      </w:pPr>
      <w:r w:rsidRPr="00463CF2">
        <w:rPr>
          <w:sz w:val="22"/>
        </w:rPr>
        <w:t xml:space="preserve">About </w:t>
      </w:r>
      <w:r>
        <w:rPr>
          <w:sz w:val="22"/>
        </w:rPr>
        <w:t xml:space="preserve">statements </w:t>
      </w:r>
    </w:p>
    <w:p w:rsidR="00DD1E9E" w:rsidRDefault="00DD1E9E" w:rsidP="00DD1E9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State Library</w:t>
      </w:r>
    </w:p>
    <w:p w:rsidR="00DD1E9E" w:rsidRDefault="00DD1E9E" w:rsidP="00DD1E9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OPLIN</w:t>
      </w:r>
    </w:p>
    <w:p w:rsidR="00DD1E9E" w:rsidRDefault="00DD1E9E" w:rsidP="00DD1E9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OhioLINK</w:t>
      </w:r>
    </w:p>
    <w:p w:rsidR="003C7C6D" w:rsidRDefault="003C7C6D" w:rsidP="00DD1E9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OHC</w:t>
      </w:r>
    </w:p>
    <w:p w:rsidR="003C7C6D" w:rsidRDefault="003C7C6D" w:rsidP="003C7C6D">
      <w:pPr>
        <w:pStyle w:val="ListParagraph"/>
        <w:numPr>
          <w:ilvl w:val="0"/>
          <w:numId w:val="1"/>
        </w:numPr>
        <w:ind w:left="1080"/>
        <w:rPr>
          <w:sz w:val="22"/>
        </w:rPr>
      </w:pPr>
      <w:r w:rsidRPr="00DD1E9E">
        <w:rPr>
          <w:sz w:val="22"/>
        </w:rPr>
        <w:t>Quote</w:t>
      </w:r>
      <w:r w:rsidR="00DD1E9E">
        <w:rPr>
          <w:sz w:val="22"/>
        </w:rPr>
        <w:t>s</w:t>
      </w:r>
      <w:r>
        <w:rPr>
          <w:sz w:val="22"/>
        </w:rPr>
        <w:t xml:space="preserve"> </w:t>
      </w:r>
    </w:p>
    <w:p w:rsidR="00E577E4" w:rsidRDefault="00E577E4" w:rsidP="00E577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Beverly Cain, State Library</w:t>
      </w:r>
    </w:p>
    <w:p w:rsidR="00E577E4" w:rsidRDefault="00E577E4" w:rsidP="00E577E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Don Yarman, OPLIN</w:t>
      </w:r>
    </w:p>
    <w:p w:rsidR="003C7C6D" w:rsidRDefault="003C7C6D" w:rsidP="003C7C6D">
      <w:pPr>
        <w:pStyle w:val="ListParagraph"/>
        <w:numPr>
          <w:ilvl w:val="0"/>
          <w:numId w:val="1"/>
        </w:numPr>
        <w:ind w:left="1080"/>
        <w:rPr>
          <w:sz w:val="22"/>
        </w:rPr>
      </w:pPr>
      <w:r>
        <w:rPr>
          <w:sz w:val="22"/>
        </w:rPr>
        <w:t>List of initial collections – at launch</w:t>
      </w:r>
    </w:p>
    <w:p w:rsidR="003C7C6D" w:rsidRDefault="003C7C6D" w:rsidP="003C7C6D">
      <w:pPr>
        <w:rPr>
          <w:rFonts w:ascii="Century Gothic" w:hAnsi="Century Gothic"/>
        </w:rPr>
      </w:pPr>
    </w:p>
    <w:p w:rsidR="00A40621" w:rsidRDefault="00A40621"/>
    <w:sectPr w:rsidR="00A406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27" w:rsidRDefault="00503C27" w:rsidP="003C7C6D">
      <w:r>
        <w:separator/>
      </w:r>
    </w:p>
  </w:endnote>
  <w:endnote w:type="continuationSeparator" w:id="0">
    <w:p w:rsidR="00503C27" w:rsidRDefault="00503C27" w:rsidP="003C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27" w:rsidRDefault="00503C27" w:rsidP="003C7C6D">
      <w:r>
        <w:separator/>
      </w:r>
    </w:p>
  </w:footnote>
  <w:footnote w:type="continuationSeparator" w:id="0">
    <w:p w:rsidR="00503C27" w:rsidRDefault="00503C27" w:rsidP="003C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6D" w:rsidRDefault="003C7C6D" w:rsidP="003C7C6D">
    <w:pPr>
      <w:pStyle w:val="Header"/>
      <w:jc w:val="center"/>
    </w:pPr>
    <w:r>
      <w:rPr>
        <w:noProof/>
      </w:rPr>
      <w:drawing>
        <wp:inline distT="0" distB="0" distL="0" distR="0" wp14:anchorId="2D2B7E94" wp14:editId="78A3CB6E">
          <wp:extent cx="1371600" cy="10863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-ODN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8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7C6D" w:rsidRDefault="003C7C6D" w:rsidP="003C7C6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028BB" wp14:editId="6CE76BD1">
              <wp:simplePos x="0" y="0"/>
              <wp:positionH relativeFrom="column">
                <wp:posOffset>-32085</wp:posOffset>
              </wp:positionH>
              <wp:positionV relativeFrom="paragraph">
                <wp:posOffset>109287</wp:posOffset>
              </wp:positionV>
              <wp:extent cx="603183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183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F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477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6pt" to="47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" strokecolor="#007fff" strokeweight="1pt"/>
          </w:pict>
        </mc:Fallback>
      </mc:AlternateContent>
    </w:r>
  </w:p>
  <w:p w:rsidR="003C7C6D" w:rsidRPr="00E16FAB" w:rsidRDefault="003C7C6D" w:rsidP="003C7C6D">
    <w:pPr>
      <w:pStyle w:val="Header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MEDIA KIT</w:t>
    </w:r>
  </w:p>
  <w:p w:rsidR="003C7C6D" w:rsidRDefault="003C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079A"/>
    <w:multiLevelType w:val="hybridMultilevel"/>
    <w:tmpl w:val="897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848"/>
    <w:multiLevelType w:val="hybridMultilevel"/>
    <w:tmpl w:val="5CD2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6D"/>
    <w:rsid w:val="00014B58"/>
    <w:rsid w:val="00090EE6"/>
    <w:rsid w:val="00281CEA"/>
    <w:rsid w:val="003C7C6D"/>
    <w:rsid w:val="004608EB"/>
    <w:rsid w:val="00463CF2"/>
    <w:rsid w:val="00503C27"/>
    <w:rsid w:val="007C6397"/>
    <w:rsid w:val="007E70DB"/>
    <w:rsid w:val="0094677D"/>
    <w:rsid w:val="00A40621"/>
    <w:rsid w:val="00B37660"/>
    <w:rsid w:val="00C4204D"/>
    <w:rsid w:val="00C860E6"/>
    <w:rsid w:val="00C93C33"/>
    <w:rsid w:val="00DD1E9E"/>
    <w:rsid w:val="00E577E4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F43E"/>
  <w15:chartTrackingRefBased/>
  <w15:docId w15:val="{EDD47EC8-4032-4396-A234-BF8E9B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C6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6D"/>
    <w:pPr>
      <w:spacing w:after="200" w:line="276" w:lineRule="auto"/>
      <w:ind w:left="720"/>
      <w:contextualSpacing/>
    </w:pPr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3C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6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C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6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p.la/info/get-involved/reps/outreach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McDevitt-Stredney</dc:creator>
  <cp:keywords/>
  <dc:description/>
  <cp:lastModifiedBy>Marsha McDevitt-Stredney</cp:lastModifiedBy>
  <cp:revision>3</cp:revision>
  <cp:lastPrinted>2018-02-22T17:28:00Z</cp:lastPrinted>
  <dcterms:created xsi:type="dcterms:W3CDTF">2018-02-26T18:00:00Z</dcterms:created>
  <dcterms:modified xsi:type="dcterms:W3CDTF">2018-02-26T18:01:00Z</dcterms:modified>
</cp:coreProperties>
</file>